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E7" w:rsidRDefault="003371C9" w:rsidP="00B17E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1C9">
        <w:rPr>
          <w:rFonts w:ascii="Times New Roman" w:hAnsi="Times New Roman" w:cs="Times New Roman"/>
          <w:sz w:val="28"/>
          <w:szCs w:val="28"/>
        </w:rPr>
        <w:t>Подготовительная к школе группа детей с ТНР № 7 «Незабудки»</w:t>
      </w:r>
      <w:r w:rsidR="00B17E92">
        <w:rPr>
          <w:rFonts w:ascii="Times New Roman" w:hAnsi="Times New Roman" w:cs="Times New Roman"/>
          <w:sz w:val="28"/>
          <w:szCs w:val="28"/>
        </w:rPr>
        <w:t>.</w:t>
      </w:r>
    </w:p>
    <w:p w:rsidR="00B17E92" w:rsidRPr="003371C9" w:rsidRDefault="00B17E92" w:rsidP="00B17E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1C9" w:rsidRPr="003371C9" w:rsidRDefault="003371C9" w:rsidP="003371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1C9">
        <w:rPr>
          <w:rFonts w:ascii="Times New Roman" w:hAnsi="Times New Roman" w:cs="Times New Roman"/>
          <w:sz w:val="24"/>
          <w:szCs w:val="24"/>
        </w:rPr>
        <w:t xml:space="preserve">Учитель - логопед: </w:t>
      </w:r>
      <w:proofErr w:type="spellStart"/>
      <w:r w:rsidRPr="003371C9">
        <w:rPr>
          <w:rFonts w:ascii="Times New Roman" w:hAnsi="Times New Roman" w:cs="Times New Roman"/>
          <w:sz w:val="24"/>
          <w:szCs w:val="24"/>
        </w:rPr>
        <w:t>Михкиева</w:t>
      </w:r>
      <w:proofErr w:type="spellEnd"/>
      <w:r w:rsidRPr="003371C9">
        <w:rPr>
          <w:rFonts w:ascii="Times New Roman" w:hAnsi="Times New Roman" w:cs="Times New Roman"/>
          <w:sz w:val="24"/>
          <w:szCs w:val="24"/>
        </w:rPr>
        <w:t xml:space="preserve"> Наталия Юрьевна</w:t>
      </w:r>
    </w:p>
    <w:p w:rsidR="003371C9" w:rsidRDefault="00B17E92" w:rsidP="00337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371C9" w:rsidRPr="003371C9">
        <w:rPr>
          <w:rFonts w:ascii="Times New Roman" w:hAnsi="Times New Roman" w:cs="Times New Roman"/>
          <w:sz w:val="24"/>
          <w:szCs w:val="24"/>
        </w:rPr>
        <w:t>Восп</w:t>
      </w:r>
      <w:r>
        <w:rPr>
          <w:rFonts w:ascii="Times New Roman" w:hAnsi="Times New Roman" w:cs="Times New Roman"/>
          <w:sz w:val="24"/>
          <w:szCs w:val="24"/>
        </w:rPr>
        <w:t>итатели</w:t>
      </w:r>
      <w:r w:rsidR="003371C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371C9">
        <w:rPr>
          <w:rFonts w:ascii="Times New Roman" w:hAnsi="Times New Roman" w:cs="Times New Roman"/>
          <w:sz w:val="24"/>
          <w:szCs w:val="24"/>
        </w:rPr>
        <w:t>Кураш</w:t>
      </w:r>
      <w:proofErr w:type="spellEnd"/>
      <w:r w:rsidR="003371C9">
        <w:rPr>
          <w:rFonts w:ascii="Times New Roman" w:hAnsi="Times New Roman" w:cs="Times New Roman"/>
          <w:sz w:val="24"/>
          <w:szCs w:val="24"/>
        </w:rPr>
        <w:t xml:space="preserve"> Лидия Анатольевна</w:t>
      </w:r>
    </w:p>
    <w:p w:rsidR="003371C9" w:rsidRDefault="00B17E92" w:rsidP="00337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371C9" w:rsidRPr="003371C9">
        <w:rPr>
          <w:rFonts w:ascii="Times New Roman" w:hAnsi="Times New Roman" w:cs="Times New Roman"/>
          <w:sz w:val="24"/>
          <w:szCs w:val="24"/>
        </w:rPr>
        <w:t>Сафонова Юлия Алексеевна</w:t>
      </w:r>
    </w:p>
    <w:p w:rsidR="003371C9" w:rsidRDefault="003371C9" w:rsidP="00337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E92" w:rsidRDefault="00B17E92" w:rsidP="00337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371C9" w:rsidRPr="003371C9">
        <w:rPr>
          <w:rFonts w:ascii="Times New Roman" w:hAnsi="Times New Roman" w:cs="Times New Roman"/>
          <w:sz w:val="24"/>
          <w:szCs w:val="24"/>
        </w:rPr>
        <w:t>2025 год объявлен в России годом защитника Отечества. Это имеет особое значение в преддверии празднования 80 литием Победы в Великой Отечественной Войне. Проект направлен на то, чтобы дети заглянули в прошлое, говорили о настоящем, рассказывали о Родине и героях карельского фронта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1C9" w:rsidRDefault="00B17E92" w:rsidP="00337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371C9" w:rsidRPr="003371C9">
        <w:rPr>
          <w:rFonts w:ascii="Times New Roman" w:hAnsi="Times New Roman" w:cs="Times New Roman"/>
          <w:sz w:val="24"/>
          <w:szCs w:val="24"/>
        </w:rPr>
        <w:t xml:space="preserve">Большая подготовка и адаптация учебного материала, создание локаций для перемещения по историческим событиям, тематическое оформление учебного пространства, видео и аудио записи, фотозоны, творческие работы по теме – ступеньки формирования осознанности, кругозора и знаний в разговорах </w:t>
      </w:r>
      <w:proofErr w:type="gramStart"/>
      <w:r w:rsidR="003371C9" w:rsidRPr="003371C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3371C9" w:rsidRPr="003371C9">
        <w:rPr>
          <w:rFonts w:ascii="Times New Roman" w:hAnsi="Times New Roman" w:cs="Times New Roman"/>
          <w:sz w:val="24"/>
          <w:szCs w:val="24"/>
        </w:rPr>
        <w:t xml:space="preserve"> важном.</w:t>
      </w:r>
    </w:p>
    <w:p w:rsidR="00B17E92" w:rsidRDefault="00B17E92" w:rsidP="00B17E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Воспитанники группы приняли </w:t>
      </w:r>
      <w:r w:rsidRPr="00B17E92">
        <w:rPr>
          <w:rFonts w:ascii="Times New Roman" w:hAnsi="Times New Roman" w:cs="Times New Roman"/>
          <w:sz w:val="24"/>
          <w:szCs w:val="24"/>
        </w:rPr>
        <w:t>участие в городских конкурсах: чтецов «Отечество моё» (МДОУ №121 г. Петрозаводск), «Эхо Победы» (г. Петрозаводск</w:t>
      </w:r>
      <w:bookmarkStart w:id="0" w:name="_GoBack"/>
      <w:bookmarkEnd w:id="0"/>
      <w:r w:rsidRPr="00B17E92">
        <w:rPr>
          <w:rFonts w:ascii="Times New Roman" w:hAnsi="Times New Roman" w:cs="Times New Roman"/>
          <w:sz w:val="24"/>
          <w:szCs w:val="24"/>
        </w:rPr>
        <w:t>), «Музей Победы» (г. Москва)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B17E92" w:rsidRDefault="00B17E92" w:rsidP="00B17E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371C9">
        <w:rPr>
          <w:rFonts w:ascii="Times New Roman" w:hAnsi="Times New Roman" w:cs="Times New Roman"/>
          <w:sz w:val="24"/>
          <w:szCs w:val="24"/>
        </w:rPr>
        <w:t xml:space="preserve">Тема войны глубокая и серьезная. Детям </w:t>
      </w:r>
      <w:proofErr w:type="gramStart"/>
      <w:r w:rsidRPr="003371C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3371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371C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371C9">
        <w:rPr>
          <w:rFonts w:ascii="Times New Roman" w:hAnsi="Times New Roman" w:cs="Times New Roman"/>
          <w:sz w:val="24"/>
          <w:szCs w:val="24"/>
        </w:rPr>
        <w:t xml:space="preserve"> отсутствия опыта, недостаточной </w:t>
      </w:r>
      <w:r>
        <w:rPr>
          <w:rFonts w:ascii="Times New Roman" w:hAnsi="Times New Roman" w:cs="Times New Roman"/>
          <w:sz w:val="24"/>
          <w:szCs w:val="24"/>
        </w:rPr>
        <w:t>сформированности</w:t>
      </w:r>
      <w:r w:rsidRPr="003371C9">
        <w:rPr>
          <w:rFonts w:ascii="Times New Roman" w:hAnsi="Times New Roman" w:cs="Times New Roman"/>
          <w:sz w:val="24"/>
          <w:szCs w:val="24"/>
        </w:rPr>
        <w:t xml:space="preserve"> временных связей, сложно ее понять. Грань между реальностью и игрой стирается в век информационных технологий.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1C9">
        <w:rPr>
          <w:rFonts w:ascii="Times New Roman" w:hAnsi="Times New Roman" w:cs="Times New Roman"/>
          <w:sz w:val="24"/>
          <w:szCs w:val="24"/>
        </w:rPr>
        <w:t>Мышление дошкольника конкретное и им сложно понять то, что не проходит через их практическую деятельность.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1C9">
        <w:rPr>
          <w:rFonts w:ascii="Times New Roman" w:hAnsi="Times New Roman" w:cs="Times New Roman"/>
          <w:sz w:val="24"/>
          <w:szCs w:val="24"/>
        </w:rPr>
        <w:t xml:space="preserve">Поэтому, педагоги </w:t>
      </w:r>
      <w:proofErr w:type="gramStart"/>
      <w:r w:rsidRPr="003371C9">
        <w:rPr>
          <w:rFonts w:ascii="Times New Roman" w:hAnsi="Times New Roman" w:cs="Times New Roman"/>
          <w:sz w:val="24"/>
          <w:szCs w:val="24"/>
        </w:rPr>
        <w:t>уделили, особое внимание на борьбу</w:t>
      </w:r>
      <w:proofErr w:type="gramEnd"/>
      <w:r w:rsidRPr="003371C9">
        <w:rPr>
          <w:rFonts w:ascii="Times New Roman" w:hAnsi="Times New Roman" w:cs="Times New Roman"/>
          <w:sz w:val="24"/>
          <w:szCs w:val="24"/>
        </w:rPr>
        <w:t xml:space="preserve"> добра со злом, победу правды над ложью.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17E92" w:rsidRDefault="00B17E92" w:rsidP="00B17E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71C9">
        <w:rPr>
          <w:rFonts w:ascii="Times New Roman" w:hAnsi="Times New Roman" w:cs="Times New Roman"/>
          <w:sz w:val="24"/>
          <w:szCs w:val="24"/>
        </w:rPr>
        <w:t>Эмоциональное восприятие всегда даёт результаты, а смысл и ценности, которые с детства усваивает растущий человек, с помощью нас – взрослых, и над которыми он будет думать – самое важное.</w:t>
      </w:r>
    </w:p>
    <w:p w:rsidR="00B17E92" w:rsidRDefault="00B17E92" w:rsidP="00B17E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E92" w:rsidRDefault="00B17E92" w:rsidP="00B17E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E9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031422" cy="1122219"/>
            <wp:effectExtent l="19050" t="0" r="6928" b="0"/>
            <wp:docPr id="410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92" cy="1131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1669415</wp:posOffset>
            </wp:positionH>
            <wp:positionV relativeFrom="paragraph">
              <wp:posOffset>34925</wp:posOffset>
            </wp:positionV>
            <wp:extent cx="1530350" cy="1129030"/>
            <wp:effectExtent l="19050" t="0" r="0" b="0"/>
            <wp:wrapTight wrapText="bothSides">
              <wp:wrapPolygon edited="0">
                <wp:start x="-269" y="0"/>
                <wp:lineTo x="-269" y="21138"/>
                <wp:lineTo x="21510" y="21138"/>
                <wp:lineTo x="21510" y="0"/>
                <wp:lineTo x="-269" y="0"/>
              </wp:wrapPolygon>
            </wp:wrapTight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129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12700</wp:posOffset>
            </wp:positionV>
            <wp:extent cx="1567180" cy="1143000"/>
            <wp:effectExtent l="19050" t="0" r="0" b="0"/>
            <wp:wrapTight wrapText="bothSides">
              <wp:wrapPolygon edited="0">
                <wp:start x="-263" y="0"/>
                <wp:lineTo x="-263" y="21240"/>
                <wp:lineTo x="21530" y="21240"/>
                <wp:lineTo x="21530" y="0"/>
                <wp:lineTo x="-263" y="0"/>
              </wp:wrapPolygon>
            </wp:wrapTight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7E92" w:rsidRPr="003371C9" w:rsidRDefault="00B17E92" w:rsidP="00B17E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E92" w:rsidRDefault="00B17E92" w:rsidP="00337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1597025</wp:posOffset>
            </wp:positionV>
            <wp:extent cx="1372870" cy="1136015"/>
            <wp:effectExtent l="19050" t="0" r="0" b="0"/>
            <wp:wrapTight wrapText="bothSides">
              <wp:wrapPolygon edited="0">
                <wp:start x="-300" y="0"/>
                <wp:lineTo x="-300" y="21371"/>
                <wp:lineTo x="21580" y="21371"/>
                <wp:lineTo x="21580" y="0"/>
                <wp:lineTo x="-300" y="0"/>
              </wp:wrapPolygon>
            </wp:wrapTight>
            <wp:docPr id="12" name="Рисунок 12" descr="https://sun9-24.userapi.com/impg/LWUHivP9uZzQN-BnSbMA73Ml020u0X5Qp1UCgA/dIRXkw952tE.jpg?size=1399x1032&amp;quality=95&amp;sign=6f61579212a8ba08854d489587e6f0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4.userapi.com/impg/LWUHivP9uZzQN-BnSbMA73Ml020u0X5Qp1UCgA/dIRXkw952tE.jpg?size=1399x1032&amp;quality=95&amp;sign=6f61579212a8ba08854d489587e6f00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3607435</wp:posOffset>
            </wp:positionH>
            <wp:positionV relativeFrom="paragraph">
              <wp:posOffset>1423670</wp:posOffset>
            </wp:positionV>
            <wp:extent cx="2625090" cy="1412875"/>
            <wp:effectExtent l="19050" t="0" r="3810" b="0"/>
            <wp:wrapTight wrapText="bothSides">
              <wp:wrapPolygon edited="0">
                <wp:start x="-157" y="0"/>
                <wp:lineTo x="-157" y="21260"/>
                <wp:lineTo x="21631" y="21260"/>
                <wp:lineTo x="21631" y="0"/>
                <wp:lineTo x="-157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141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1501775</wp:posOffset>
            </wp:positionH>
            <wp:positionV relativeFrom="paragraph">
              <wp:posOffset>1361440</wp:posOffset>
            </wp:positionV>
            <wp:extent cx="1927225" cy="1967230"/>
            <wp:effectExtent l="19050" t="0" r="0" b="0"/>
            <wp:wrapTight wrapText="bothSides">
              <wp:wrapPolygon edited="0">
                <wp:start x="-214" y="0"/>
                <wp:lineTo x="-214" y="21335"/>
                <wp:lineTo x="21564" y="21335"/>
                <wp:lineTo x="21564" y="0"/>
                <wp:lineTo x="-214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196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4274185</wp:posOffset>
            </wp:positionH>
            <wp:positionV relativeFrom="paragraph">
              <wp:posOffset>7620</wp:posOffset>
            </wp:positionV>
            <wp:extent cx="948055" cy="1235710"/>
            <wp:effectExtent l="19050" t="0" r="4445" b="0"/>
            <wp:wrapTight wrapText="bothSides">
              <wp:wrapPolygon edited="0">
                <wp:start x="-434" y="0"/>
                <wp:lineTo x="-434" y="21311"/>
                <wp:lineTo x="21701" y="21311"/>
                <wp:lineTo x="21701" y="0"/>
                <wp:lineTo x="-434" y="0"/>
              </wp:wrapPolygon>
            </wp:wrapTight>
            <wp:docPr id="9" name="Рисунок 9" descr="https://sun9-2.userapi.com/impg/9a0aVEWakBgGrP4drlV22Pokh1DpfWc3N4LE-g/HGYUDqPDlx8.jpg?size=1652x2160&amp;quality=95&amp;sign=0451309c8d53f7cbe606701147be22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.userapi.com/impg/9a0aVEWakBgGrP4drlV22Pokh1DpfWc3N4LE-g/HGYUDqPDlx8.jpg?size=1652x2160&amp;quality=95&amp;sign=0451309c8d53f7cbe606701147be223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7E92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80010</wp:posOffset>
            </wp:positionV>
            <wp:extent cx="2130425" cy="1156970"/>
            <wp:effectExtent l="19050" t="0" r="3175" b="0"/>
            <wp:wrapTight wrapText="bothSides">
              <wp:wrapPolygon edited="0">
                <wp:start x="-193" y="0"/>
                <wp:lineTo x="-193" y="21339"/>
                <wp:lineTo x="21632" y="21339"/>
                <wp:lineTo x="21632" y="0"/>
                <wp:lineTo x="-193" y="0"/>
              </wp:wrapPolygon>
            </wp:wrapTight>
            <wp:docPr id="410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15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17E92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121285</wp:posOffset>
            </wp:positionV>
            <wp:extent cx="2014855" cy="1073150"/>
            <wp:effectExtent l="19050" t="0" r="4445" b="0"/>
            <wp:wrapTight wrapText="bothSides">
              <wp:wrapPolygon edited="0">
                <wp:start x="-204" y="0"/>
                <wp:lineTo x="-204" y="21089"/>
                <wp:lineTo x="21648" y="21089"/>
                <wp:lineTo x="21648" y="0"/>
                <wp:lineTo x="-204" y="0"/>
              </wp:wrapPolygon>
            </wp:wrapTight>
            <wp:docPr id="41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71C9" w:rsidRDefault="003371C9" w:rsidP="00337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1C9" w:rsidRDefault="003371C9" w:rsidP="00337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71C9" w:rsidSect="00E33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6D69"/>
    <w:rsid w:val="002F3E38"/>
    <w:rsid w:val="003371C9"/>
    <w:rsid w:val="005009E8"/>
    <w:rsid w:val="007F0AEB"/>
    <w:rsid w:val="008717A8"/>
    <w:rsid w:val="009D39E7"/>
    <w:rsid w:val="00A93A0A"/>
    <w:rsid w:val="00B17E92"/>
    <w:rsid w:val="00C06D69"/>
    <w:rsid w:val="00CE52C1"/>
    <w:rsid w:val="00E33592"/>
    <w:rsid w:val="00F61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4</cp:revision>
  <dcterms:created xsi:type="dcterms:W3CDTF">2025-03-27T19:25:00Z</dcterms:created>
  <dcterms:modified xsi:type="dcterms:W3CDTF">2025-04-20T11:40:00Z</dcterms:modified>
</cp:coreProperties>
</file>